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41749" w14:textId="77777777" w:rsidR="00D11798" w:rsidRDefault="005B16F9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749E0895" w14:textId="77777777" w:rsidR="00D11798" w:rsidRDefault="005B16F9" w:rsidP="00EA4EB6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I</w:t>
      </w:r>
      <w:r>
        <w:rPr>
          <w:rFonts w:ascii="Arial" w:hAnsi="Arial" w:cs="Arial"/>
          <w:bCs/>
          <w:lang w:val="en-US"/>
        </w:rPr>
        <w:t>V</w:t>
      </w:r>
      <w:r>
        <w:rPr>
          <w:rFonts w:ascii="Arial" w:hAnsi="Arial" w:cs="Arial"/>
          <w:bCs/>
        </w:rPr>
        <w:t xml:space="preserve">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pacing w:val="-4"/>
        </w:rPr>
        <w:t xml:space="preserve">          </w:t>
      </w:r>
      <w:r>
        <w:rPr>
          <w:rFonts w:ascii="Arial" w:hAnsi="Arial" w:cs="Arial"/>
          <w:b/>
          <w:bCs/>
          <w:lang w:val="en-US"/>
        </w:rPr>
        <w:t>ZOOLOGY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  <w:t xml:space="preserve">     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TIME:4HRS/WEEK</w:t>
      </w:r>
    </w:p>
    <w:p w14:paraId="6DBC3DC1" w14:textId="77777777" w:rsidR="00D11798" w:rsidRDefault="005B16F9" w:rsidP="00EA4EB6">
      <w:pPr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Z</w:t>
      </w:r>
      <w:r>
        <w:rPr>
          <w:rFonts w:ascii="Arial" w:hAnsi="Arial" w:cs="Arial"/>
          <w:bCs/>
          <w:sz w:val="24"/>
          <w:szCs w:val="24"/>
        </w:rPr>
        <w:t>-Ma</w:t>
      </w:r>
      <w:r>
        <w:rPr>
          <w:rFonts w:ascii="Arial" w:hAnsi="Arial" w:cs="Arial"/>
          <w:bCs/>
          <w:sz w:val="24"/>
          <w:szCs w:val="24"/>
          <w:lang w:val="en-US"/>
        </w:rPr>
        <w:t>3</w:t>
      </w:r>
      <w:r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  <w:lang w:val="en-US"/>
        </w:rPr>
        <w:t>455</w:t>
      </w:r>
      <w:r>
        <w:rPr>
          <w:rFonts w:ascii="Arial" w:hAnsi="Arial" w:cs="Arial"/>
          <w:bCs/>
          <w:sz w:val="24"/>
          <w:szCs w:val="24"/>
        </w:rPr>
        <w:t>1(</w:t>
      </w:r>
      <w:r>
        <w:rPr>
          <w:rFonts w:ascii="Arial" w:hAnsi="Arial" w:cs="Arial"/>
          <w:bCs/>
          <w:sz w:val="24"/>
          <w:szCs w:val="24"/>
          <w:lang w:val="en-US"/>
        </w:rPr>
        <w:t>3</w:t>
      </w:r>
      <w:r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ab/>
      </w:r>
      <w:proofErr w:type="gramStart"/>
      <w:r>
        <w:rPr>
          <w:rFonts w:ascii="Arial" w:hAnsi="Arial" w:cs="Arial"/>
          <w:b/>
          <w:sz w:val="24"/>
          <w:szCs w:val="24"/>
        </w:rPr>
        <w:tab/>
        <w:t xml:space="preserve">  </w:t>
      </w:r>
      <w:r>
        <w:rPr>
          <w:rFonts w:ascii="Arial" w:hAnsi="Arial" w:cs="Arial"/>
          <w:b/>
          <w:bCs/>
          <w:sz w:val="24"/>
          <w:szCs w:val="24"/>
        </w:rPr>
        <w:t>IMMUNOLOGY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en-US"/>
        </w:rPr>
        <w:t>PRACTICAL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ascii="Arial" w:hAnsi="Arial" w:cs="Arial"/>
          <w:sz w:val="24"/>
          <w:szCs w:val="24"/>
        </w:rPr>
        <w:t>MARKS:</w:t>
      </w:r>
      <w:r>
        <w:rPr>
          <w:rFonts w:ascii="Arial" w:hAnsi="Arial" w:cs="Arial"/>
          <w:sz w:val="24"/>
          <w:szCs w:val="24"/>
          <w:lang w:val="en-US"/>
        </w:rPr>
        <w:t>50</w:t>
      </w:r>
    </w:p>
    <w:p w14:paraId="52D5485A" w14:textId="2E2262FE" w:rsidR="00D11798" w:rsidRDefault="005B16F9" w:rsidP="00691098">
      <w:pPr>
        <w:pStyle w:val="Default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Cs/>
        </w:rPr>
        <w:t>w.e.f</w:t>
      </w:r>
      <w:proofErr w:type="spellEnd"/>
      <w:r>
        <w:rPr>
          <w:rFonts w:ascii="Arial" w:hAnsi="Arial" w:cs="Arial"/>
          <w:bCs/>
        </w:rPr>
        <w:t xml:space="preserve"> 2024-2025 (23AK </w:t>
      </w:r>
      <w:proofErr w:type="gramStart"/>
      <w:r>
        <w:rPr>
          <w:rFonts w:ascii="Arial" w:hAnsi="Arial" w:cs="Arial"/>
          <w:bCs/>
        </w:rPr>
        <w:t>Batch</w:t>
      </w:r>
      <w:r>
        <w:rPr>
          <w:rFonts w:ascii="Arial" w:hAnsi="Arial" w:cs="Arial"/>
        </w:rPr>
        <w:t xml:space="preserve">)   </w:t>
      </w:r>
      <w:proofErr w:type="gramEnd"/>
      <w:r>
        <w:rPr>
          <w:rFonts w:ascii="Arial" w:hAnsi="Arial" w:cs="Arial"/>
        </w:rPr>
        <w:t xml:space="preserve">       </w:t>
      </w:r>
      <w:r w:rsidR="00691098">
        <w:rPr>
          <w:rFonts w:ascii="Arial" w:hAnsi="Arial" w:cs="Arial"/>
          <w:b/>
          <w:bCs/>
        </w:rPr>
        <w:t>PRACTICAL</w:t>
      </w:r>
    </w:p>
    <w:p w14:paraId="5B4578C3" w14:textId="77777777" w:rsidR="00D11798" w:rsidRDefault="005B16F9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COURSE OBJECTIVES </w:t>
      </w:r>
    </w:p>
    <w:p w14:paraId="1336C967" w14:textId="77777777" w:rsidR="00D11798" w:rsidRDefault="005B16F9">
      <w:pPr>
        <w:pStyle w:val="Default"/>
        <w:numPr>
          <w:ilvl w:val="0"/>
          <w:numId w:val="1"/>
        </w:numPr>
        <w:spacing w:after="44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 acquire knowledge on the distribution of lymphoid organs </w:t>
      </w:r>
    </w:p>
    <w:p w14:paraId="37D931DC" w14:textId="77777777" w:rsidR="00D11798" w:rsidRDefault="005B16F9">
      <w:pPr>
        <w:pStyle w:val="Default"/>
        <w:numPr>
          <w:ilvl w:val="0"/>
          <w:numId w:val="1"/>
        </w:numPr>
        <w:spacing w:after="44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 study the histology of lymphoid organs </w:t>
      </w:r>
    </w:p>
    <w:p w14:paraId="225A9CAA" w14:textId="77777777" w:rsidR="00D11798" w:rsidRDefault="005B16F9">
      <w:pPr>
        <w:pStyle w:val="Default"/>
        <w:numPr>
          <w:ilvl w:val="0"/>
          <w:numId w:val="1"/>
        </w:numPr>
        <w:spacing w:after="44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 acquaint with the process of blood grouping with kit </w:t>
      </w:r>
    </w:p>
    <w:p w14:paraId="0938F423" w14:textId="77777777" w:rsidR="00D11798" w:rsidRDefault="005B16F9">
      <w:pPr>
        <w:pStyle w:val="Default"/>
        <w:numPr>
          <w:ilvl w:val="0"/>
          <w:numId w:val="1"/>
        </w:numPr>
        <w:spacing w:after="44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 acquaint with the ELISA test </w:t>
      </w:r>
    </w:p>
    <w:p w14:paraId="68FA960A" w14:textId="77777777" w:rsidR="00D11798" w:rsidRDefault="005B16F9">
      <w:pPr>
        <w:pStyle w:val="Defaul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 acquaint with the </w:t>
      </w:r>
      <w:proofErr w:type="spellStart"/>
      <w:r>
        <w:rPr>
          <w:rFonts w:ascii="Arial" w:hAnsi="Arial" w:cs="Arial"/>
        </w:rPr>
        <w:t>Widal</w:t>
      </w:r>
      <w:proofErr w:type="spellEnd"/>
      <w:r>
        <w:rPr>
          <w:rFonts w:ascii="Arial" w:hAnsi="Arial" w:cs="Arial"/>
        </w:rPr>
        <w:t xml:space="preserve"> test </w:t>
      </w:r>
    </w:p>
    <w:p w14:paraId="705AE7BB" w14:textId="77777777" w:rsidR="00D11798" w:rsidRDefault="005B16F9" w:rsidP="00EA4EB6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COURSE OUTCOMES</w:t>
      </w:r>
    </w:p>
    <w:p w14:paraId="6A78D290" w14:textId="77777777" w:rsidR="00D11798" w:rsidRDefault="005B16F9" w:rsidP="00EA4EB6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By the end of the course, students will be able to</w:t>
      </w:r>
    </w:p>
    <w:p w14:paraId="3832D23A" w14:textId="77777777" w:rsidR="00D11798" w:rsidRDefault="005B16F9" w:rsidP="00EA4EB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CO1 – L1: Identify the structure and function of lymphoid organs, and the basic principles behind blood group determination, ELISA, </w:t>
      </w:r>
      <w:proofErr w:type="spellStart"/>
      <w:r>
        <w:rPr>
          <w:rFonts w:ascii="Arial" w:hAnsi="Arial" w:cs="Arial"/>
        </w:rPr>
        <w:t>immunoelectrophoresis</w:t>
      </w:r>
      <w:proofErr w:type="spellEnd"/>
      <w:r>
        <w:rPr>
          <w:rFonts w:ascii="Arial" w:hAnsi="Arial" w:cs="Arial"/>
        </w:rPr>
        <w:t>, and various diagnostic tests.</w:t>
      </w:r>
    </w:p>
    <w:p w14:paraId="10B7D4D6" w14:textId="77777777" w:rsidR="00D11798" w:rsidRDefault="005B16F9" w:rsidP="00EA4EB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CO2 – L2: Describe the histological features of the spleen, thymus, and lymph nodes, and the principles behind the </w:t>
      </w:r>
      <w:proofErr w:type="spellStart"/>
      <w:r>
        <w:rPr>
          <w:rFonts w:ascii="Arial" w:hAnsi="Arial" w:cs="Arial"/>
        </w:rPr>
        <w:t>Widal</w:t>
      </w:r>
      <w:proofErr w:type="spellEnd"/>
      <w:r>
        <w:rPr>
          <w:rFonts w:ascii="Arial" w:hAnsi="Arial" w:cs="Arial"/>
        </w:rPr>
        <w:t xml:space="preserve"> test, Differential Leukocyte Count, and RPR test.</w:t>
      </w:r>
    </w:p>
    <w:p w14:paraId="776CE071" w14:textId="77777777" w:rsidR="00D11798" w:rsidRDefault="005B16F9" w:rsidP="00EA4EB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CO3 – L3: Conduct blood group determination, ELISA, </w:t>
      </w:r>
      <w:proofErr w:type="spellStart"/>
      <w:r>
        <w:rPr>
          <w:rFonts w:ascii="Arial" w:hAnsi="Arial" w:cs="Arial"/>
        </w:rPr>
        <w:t>immunoelectrophoresis</w:t>
      </w:r>
      <w:proofErr w:type="spellEnd"/>
      <w:r>
        <w:rPr>
          <w:rFonts w:ascii="Arial" w:hAnsi="Arial" w:cs="Arial"/>
        </w:rPr>
        <w:t xml:space="preserve">, and </w:t>
      </w:r>
      <w:proofErr w:type="spellStart"/>
      <w:r>
        <w:rPr>
          <w:rFonts w:ascii="Arial" w:hAnsi="Arial" w:cs="Arial"/>
        </w:rPr>
        <w:t>Widal</w:t>
      </w:r>
      <w:proofErr w:type="spellEnd"/>
      <w:r>
        <w:rPr>
          <w:rFonts w:ascii="Arial" w:hAnsi="Arial" w:cs="Arial"/>
        </w:rPr>
        <w:t xml:space="preserve"> tests, and implement these techniques in practical scenarios.</w:t>
      </w:r>
    </w:p>
    <w:p w14:paraId="26EB52ED" w14:textId="77777777" w:rsidR="00D11798" w:rsidRDefault="005B16F9" w:rsidP="00EA4EB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CO4 – L4: Examine the results of ELISA, </w:t>
      </w:r>
      <w:proofErr w:type="spellStart"/>
      <w:r>
        <w:rPr>
          <w:rFonts w:ascii="Arial" w:hAnsi="Arial" w:cs="Arial"/>
        </w:rPr>
        <w:t>immunoelectrophoresis</w:t>
      </w:r>
      <w:proofErr w:type="spellEnd"/>
      <w:r>
        <w:rPr>
          <w:rFonts w:ascii="Arial" w:hAnsi="Arial" w:cs="Arial"/>
        </w:rPr>
        <w:t xml:space="preserve">, and </w:t>
      </w:r>
      <w:proofErr w:type="spellStart"/>
      <w:r>
        <w:rPr>
          <w:rFonts w:ascii="Arial" w:hAnsi="Arial" w:cs="Arial"/>
        </w:rPr>
        <w:t>Widal</w:t>
      </w:r>
      <w:proofErr w:type="spellEnd"/>
      <w:r>
        <w:rPr>
          <w:rFonts w:ascii="Arial" w:hAnsi="Arial" w:cs="Arial"/>
        </w:rPr>
        <w:t xml:space="preserve"> tests, and interpret the differential leukocyte count and monocyte isolation results.</w:t>
      </w:r>
    </w:p>
    <w:p w14:paraId="2CD91BF3" w14:textId="77777777" w:rsidR="00D11798" w:rsidRDefault="005B16F9" w:rsidP="00EA4EB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CO5 – L5: Assess the effectiveness and accuracy of different immunological tests.</w:t>
      </w:r>
    </w:p>
    <w:p w14:paraId="6EDEE9CD" w14:textId="77777777" w:rsidR="00D11798" w:rsidRDefault="005B16F9">
      <w:pPr>
        <w:pStyle w:val="Defaul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  <w:bCs/>
        </w:rPr>
        <w:t xml:space="preserve">SYLLABUS: </w:t>
      </w:r>
    </w:p>
    <w:p w14:paraId="78BC62D8" w14:textId="77777777" w:rsidR="00D11798" w:rsidRDefault="005B16F9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 xml:space="preserve">1. Demonstration of lymphoid organs (as per UGC guidelines) </w:t>
      </w:r>
    </w:p>
    <w:p w14:paraId="6E28DE98" w14:textId="77777777" w:rsidR="00D11798" w:rsidRDefault="005B16F9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2. Histological study of spleen, thymus and lymph nodes (through prepared slides)</w:t>
      </w:r>
    </w:p>
    <w:p w14:paraId="30F05D3D" w14:textId="77777777" w:rsidR="00D11798" w:rsidRDefault="005B16F9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3. Process of phagocytosis (through charts)</w:t>
      </w:r>
    </w:p>
    <w:p w14:paraId="1035B5EB" w14:textId="77777777" w:rsidR="00D11798" w:rsidRDefault="005B16F9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 xml:space="preserve">4. Genetic basis of diversity of immunoglobulins </w:t>
      </w:r>
    </w:p>
    <w:p w14:paraId="7790BA28" w14:textId="77777777" w:rsidR="00D11798" w:rsidRDefault="005B16F9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 xml:space="preserve">5. Blood group determination </w:t>
      </w:r>
    </w:p>
    <w:p w14:paraId="06427CCE" w14:textId="77777777" w:rsidR="00D11798" w:rsidRDefault="005B16F9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 xml:space="preserve">6. Demonstration of ELISA </w:t>
      </w:r>
    </w:p>
    <w:p w14:paraId="3FBAB072" w14:textId="77777777" w:rsidR="00D11798" w:rsidRDefault="005B16F9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 xml:space="preserve">7. Demonstration of </w:t>
      </w:r>
      <w:proofErr w:type="spellStart"/>
      <w:r>
        <w:rPr>
          <w:rFonts w:ascii="Arial" w:hAnsi="Arial" w:cs="Arial"/>
        </w:rPr>
        <w:t>Immunoelectrophoresis</w:t>
      </w:r>
      <w:proofErr w:type="spellEnd"/>
      <w:r>
        <w:rPr>
          <w:rFonts w:ascii="Arial" w:hAnsi="Arial" w:cs="Arial"/>
        </w:rPr>
        <w:t xml:space="preserve"> </w:t>
      </w:r>
    </w:p>
    <w:p w14:paraId="780FD56F" w14:textId="77777777" w:rsidR="00D11798" w:rsidRDefault="005B16F9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 xml:space="preserve">8. Testing for Typhoid antigens by </w:t>
      </w:r>
      <w:proofErr w:type="spellStart"/>
      <w:r>
        <w:rPr>
          <w:rFonts w:ascii="Arial" w:hAnsi="Arial" w:cs="Arial"/>
        </w:rPr>
        <w:t>Widal</w:t>
      </w:r>
      <w:proofErr w:type="spellEnd"/>
      <w:r>
        <w:rPr>
          <w:rFonts w:ascii="Arial" w:hAnsi="Arial" w:cs="Arial"/>
        </w:rPr>
        <w:t xml:space="preserve"> test. </w:t>
      </w:r>
    </w:p>
    <w:p w14:paraId="127C033B" w14:textId="77777777" w:rsidR="00D11798" w:rsidRDefault="005B16F9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 xml:space="preserve">9. Differential Leukocyte Count </w:t>
      </w:r>
    </w:p>
    <w:p w14:paraId="3A94A44F" w14:textId="77777777" w:rsidR="00D11798" w:rsidRDefault="005B16F9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 xml:space="preserve">10. Isolation of monocytes from blood. </w:t>
      </w:r>
    </w:p>
    <w:p w14:paraId="7370352D" w14:textId="77777777" w:rsidR="00D11798" w:rsidRDefault="005B16F9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11. Rapid Plasma </w:t>
      </w:r>
      <w:proofErr w:type="spellStart"/>
      <w:r>
        <w:rPr>
          <w:rFonts w:ascii="Arial" w:hAnsi="Arial" w:cs="Arial"/>
        </w:rPr>
        <w:t>Reagin</w:t>
      </w:r>
      <w:proofErr w:type="spellEnd"/>
      <w:r>
        <w:rPr>
          <w:rFonts w:ascii="Arial" w:hAnsi="Arial" w:cs="Arial"/>
        </w:rPr>
        <w:t xml:space="preserve"> (RPR) Test </w:t>
      </w:r>
    </w:p>
    <w:p w14:paraId="32B4EE51" w14:textId="77777777" w:rsidR="00D11798" w:rsidRDefault="00D11798">
      <w:pPr>
        <w:pStyle w:val="Default"/>
        <w:rPr>
          <w:rFonts w:ascii="Arial" w:hAnsi="Arial" w:cs="Arial"/>
        </w:rPr>
      </w:pPr>
    </w:p>
    <w:p w14:paraId="622773B6" w14:textId="77777777" w:rsidR="00D11798" w:rsidRDefault="005B16F9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RFERENCE WEB LINKS: </w:t>
      </w:r>
    </w:p>
    <w:p w14:paraId="1E8F089A" w14:textId="77777777" w:rsidR="00D11798" w:rsidRDefault="005B16F9">
      <w:pPr>
        <w:pStyle w:val="Default"/>
        <w:numPr>
          <w:ilvl w:val="0"/>
          <w:numId w:val="2"/>
        </w:numPr>
        <w:spacing w:after="44"/>
        <w:rPr>
          <w:rFonts w:ascii="Arial" w:hAnsi="Arial" w:cs="Arial"/>
          <w:color w:val="0462C1"/>
        </w:rPr>
      </w:pPr>
      <w:r>
        <w:rPr>
          <w:rFonts w:ascii="Arial" w:hAnsi="Arial" w:cs="Arial"/>
          <w:color w:val="0462C1"/>
        </w:rPr>
        <w:t xml:space="preserve">https://vlab.amrita.edu/?sub=3&amp;brch=69 </w:t>
      </w:r>
    </w:p>
    <w:p w14:paraId="7049BC9B" w14:textId="77777777" w:rsidR="00D11798" w:rsidRDefault="005B16F9">
      <w:pPr>
        <w:pStyle w:val="Default"/>
        <w:numPr>
          <w:ilvl w:val="0"/>
          <w:numId w:val="2"/>
        </w:numPr>
        <w:spacing w:after="44"/>
        <w:rPr>
          <w:rFonts w:ascii="Arial" w:hAnsi="Arial" w:cs="Arial"/>
          <w:color w:val="0462C1"/>
        </w:rPr>
      </w:pPr>
      <w:r>
        <w:rPr>
          <w:rFonts w:ascii="Arial" w:hAnsi="Arial" w:cs="Arial"/>
          <w:color w:val="0462C1"/>
        </w:rPr>
        <w:t xml:space="preserve">https://ivl1-au.vlabs.ac.in/List%20of%20experiments.html </w:t>
      </w:r>
    </w:p>
    <w:p w14:paraId="57D57D25" w14:textId="77777777" w:rsidR="00D11798" w:rsidRDefault="005B16F9">
      <w:pPr>
        <w:pStyle w:val="Default"/>
        <w:numPr>
          <w:ilvl w:val="0"/>
          <w:numId w:val="2"/>
        </w:numPr>
        <w:spacing w:after="44"/>
        <w:rPr>
          <w:rFonts w:ascii="Arial" w:hAnsi="Arial" w:cs="Arial"/>
          <w:color w:val="0462C1"/>
        </w:rPr>
      </w:pPr>
      <w:r>
        <w:rPr>
          <w:rFonts w:ascii="Arial" w:hAnsi="Arial" w:cs="Arial"/>
          <w:color w:val="0462C1"/>
        </w:rPr>
        <w:t xml:space="preserve">https://ivl2-au.vlabs.ac.in/List%20of%20experiments.html </w:t>
      </w:r>
    </w:p>
    <w:p w14:paraId="342ED194" w14:textId="77777777" w:rsidR="00D11798" w:rsidRDefault="005B16F9">
      <w:pPr>
        <w:pStyle w:val="Default"/>
        <w:numPr>
          <w:ilvl w:val="0"/>
          <w:numId w:val="2"/>
        </w:numPr>
        <w:spacing w:after="44"/>
        <w:rPr>
          <w:rFonts w:ascii="Arial" w:hAnsi="Arial" w:cs="Arial"/>
          <w:color w:val="0462C1"/>
        </w:rPr>
      </w:pPr>
      <w:r>
        <w:rPr>
          <w:rFonts w:ascii="Arial" w:hAnsi="Arial" w:cs="Arial"/>
          <w:color w:val="0462C1"/>
        </w:rPr>
        <w:t xml:space="preserve">https://www.medicine.mcgill.ca/physio/vlab/immun/vlabmenuimmun.htm </w:t>
      </w:r>
    </w:p>
    <w:p w14:paraId="032AEC24" w14:textId="77777777" w:rsidR="00D11798" w:rsidRDefault="005B16F9">
      <w:pPr>
        <w:pStyle w:val="Default"/>
        <w:numPr>
          <w:ilvl w:val="0"/>
          <w:numId w:val="2"/>
        </w:numPr>
        <w:spacing w:after="44"/>
        <w:rPr>
          <w:rFonts w:ascii="Arial" w:hAnsi="Arial" w:cs="Arial"/>
          <w:color w:val="0462C1"/>
        </w:rPr>
      </w:pPr>
      <w:r>
        <w:rPr>
          <w:rFonts w:ascii="Arial" w:hAnsi="Arial" w:cs="Arial"/>
        </w:rPr>
        <w:t></w:t>
      </w:r>
      <w:r>
        <w:rPr>
          <w:rFonts w:ascii="Arial" w:hAnsi="Arial" w:cs="Arial"/>
          <w:color w:val="0462C1"/>
        </w:rPr>
        <w:t xml:space="preserve">http://www.zoologyresources.com/uploadfiles/books/dc64b77d8769325515d17c945e461b45.pdf </w:t>
      </w:r>
    </w:p>
    <w:p w14:paraId="20B1DE99" w14:textId="77777777" w:rsidR="00D11798" w:rsidRDefault="005B16F9">
      <w:pPr>
        <w:pStyle w:val="Default"/>
        <w:numPr>
          <w:ilvl w:val="0"/>
          <w:numId w:val="3"/>
        </w:numPr>
        <w:spacing w:after="44"/>
        <w:rPr>
          <w:rFonts w:ascii="Arial" w:hAnsi="Arial" w:cs="Arial"/>
          <w:color w:val="0462C1"/>
        </w:rPr>
      </w:pPr>
      <w:r>
        <w:rPr>
          <w:rFonts w:ascii="Arial" w:hAnsi="Arial" w:cs="Arial"/>
          <w:color w:val="0462C1"/>
        </w:rPr>
        <w:t xml:space="preserve">http://www.lucp.net/books-pdf/Lab%20Manual%20Dr.%20Idris%20Adewale%20Ahmed/15.%20BASIC%20IMMUNOLOGY.pdf </w:t>
      </w:r>
    </w:p>
    <w:p w14:paraId="62B54BEE" w14:textId="77777777" w:rsidR="00D11798" w:rsidRDefault="005B16F9">
      <w:pPr>
        <w:pStyle w:val="Default"/>
        <w:numPr>
          <w:ilvl w:val="0"/>
          <w:numId w:val="3"/>
        </w:numPr>
        <w:spacing w:after="44"/>
        <w:rPr>
          <w:rFonts w:ascii="Arial" w:hAnsi="Arial" w:cs="Arial"/>
          <w:color w:val="0462C1"/>
        </w:rPr>
      </w:pPr>
      <w:r>
        <w:rPr>
          <w:rFonts w:ascii="Arial" w:hAnsi="Arial" w:cs="Arial"/>
          <w:color w:val="0462C1"/>
        </w:rPr>
        <w:t xml:space="preserve">https://www.avit.ac.in/lab/immunology_bioprocess_engineering_lab/download/17BTCC89/lab_manual.pdf </w:t>
      </w:r>
    </w:p>
    <w:p w14:paraId="602ECAB7" w14:textId="77777777" w:rsidR="00D11798" w:rsidRDefault="005B16F9">
      <w:pPr>
        <w:pStyle w:val="Default"/>
        <w:numPr>
          <w:ilvl w:val="0"/>
          <w:numId w:val="3"/>
        </w:numPr>
        <w:spacing w:after="44"/>
        <w:rPr>
          <w:rFonts w:ascii="Arial" w:hAnsi="Arial" w:cs="Arial"/>
          <w:color w:val="0462C1"/>
        </w:rPr>
      </w:pPr>
      <w:r>
        <w:rPr>
          <w:rFonts w:ascii="Arial" w:hAnsi="Arial" w:cs="Arial"/>
          <w:color w:val="0462C1"/>
        </w:rPr>
        <w:t xml:space="preserve">https://www.urmc.rochester.edu/MediaLibraries/URMCMedia/labs/frelinger-lab/documents/Immunology-Lab-Manual.pdf </w:t>
      </w:r>
    </w:p>
    <w:p w14:paraId="7E23C5D6" w14:textId="77777777" w:rsidR="00D11798" w:rsidRDefault="005B16F9">
      <w:pPr>
        <w:pStyle w:val="Default"/>
        <w:numPr>
          <w:ilvl w:val="0"/>
          <w:numId w:val="3"/>
        </w:numPr>
        <w:rPr>
          <w:rFonts w:ascii="Arial" w:hAnsi="Arial" w:cs="Arial"/>
          <w:color w:val="0462C1"/>
        </w:rPr>
      </w:pPr>
      <w:r>
        <w:rPr>
          <w:rFonts w:ascii="Arial" w:hAnsi="Arial" w:cs="Arial"/>
          <w:color w:val="0462C1"/>
        </w:rPr>
        <w:t xml:space="preserve">https://webstor.srmist.edu.in/web_assets/downloads/2021/18BTC106J-lab-manual.pdf </w:t>
      </w:r>
    </w:p>
    <w:p w14:paraId="3D69B082" w14:textId="77777777" w:rsidR="00D11798" w:rsidRDefault="00D11798">
      <w:pPr>
        <w:pStyle w:val="Default"/>
        <w:rPr>
          <w:rFonts w:ascii="Arial" w:hAnsi="Arial" w:cs="Arial"/>
          <w:color w:val="0462C1"/>
        </w:rPr>
      </w:pPr>
    </w:p>
    <w:p w14:paraId="1AA5382E" w14:textId="77777777" w:rsidR="00D11798" w:rsidRDefault="005B16F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</w:t>
      </w:r>
    </w:p>
    <w:sectPr w:rsidR="00D11798" w:rsidSect="00EA4EB6">
      <w:pgSz w:w="11906" w:h="16838" w:code="9"/>
      <w:pgMar w:top="720" w:right="576" w:bottom="720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3BADF" w14:textId="77777777" w:rsidR="003F2DED" w:rsidRDefault="003F2DED">
      <w:pPr>
        <w:spacing w:line="240" w:lineRule="auto"/>
      </w:pPr>
      <w:r>
        <w:separator/>
      </w:r>
    </w:p>
  </w:endnote>
  <w:endnote w:type="continuationSeparator" w:id="0">
    <w:p w14:paraId="74D96C95" w14:textId="77777777" w:rsidR="003F2DED" w:rsidRDefault="003F2D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9F009" w14:textId="77777777" w:rsidR="003F2DED" w:rsidRDefault="003F2DED">
      <w:pPr>
        <w:spacing w:after="0"/>
      </w:pPr>
      <w:r>
        <w:separator/>
      </w:r>
    </w:p>
  </w:footnote>
  <w:footnote w:type="continuationSeparator" w:id="0">
    <w:p w14:paraId="71A9C3D6" w14:textId="77777777" w:rsidR="003F2DED" w:rsidRDefault="003F2D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6570"/>
    <w:multiLevelType w:val="multilevel"/>
    <w:tmpl w:val="11CF65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4F3B40"/>
    <w:multiLevelType w:val="multilevel"/>
    <w:tmpl w:val="454F3B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803A2"/>
    <w:multiLevelType w:val="multilevel"/>
    <w:tmpl w:val="5938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56"/>
    <w:rsid w:val="000520B5"/>
    <w:rsid w:val="000672AD"/>
    <w:rsid w:val="000A2C1B"/>
    <w:rsid w:val="003F2907"/>
    <w:rsid w:val="003F2DED"/>
    <w:rsid w:val="00493F56"/>
    <w:rsid w:val="00515173"/>
    <w:rsid w:val="005B16F9"/>
    <w:rsid w:val="00691098"/>
    <w:rsid w:val="006A5FDB"/>
    <w:rsid w:val="007005A8"/>
    <w:rsid w:val="00781761"/>
    <w:rsid w:val="00874620"/>
    <w:rsid w:val="00881CC8"/>
    <w:rsid w:val="0094210A"/>
    <w:rsid w:val="00BF584E"/>
    <w:rsid w:val="00D11798"/>
    <w:rsid w:val="00D16199"/>
    <w:rsid w:val="00D97FD5"/>
    <w:rsid w:val="00EA4EB6"/>
    <w:rsid w:val="00FB5D88"/>
    <w:rsid w:val="4566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61F65"/>
  <w15:docId w15:val="{9846F22F-68A0-429E-AEF7-9B5B760DE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HARINI EATHALAPAKA</dc:creator>
  <cp:lastModifiedBy>admin</cp:lastModifiedBy>
  <cp:revision>8</cp:revision>
  <dcterms:created xsi:type="dcterms:W3CDTF">2024-07-14T12:10:00Z</dcterms:created>
  <dcterms:modified xsi:type="dcterms:W3CDTF">2026-02-06T03:37:00Z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C67564886E8848A1AC89885C149F3E9E_12</vt:lpwstr>
  </property>
</Properties>
</file>